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>Dear ____,</w:t>
      </w: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 xml:space="preserve">I am writing as a constituent, as a leader in my school, and as a leader in my community to strongly urge you to provide full funding for the Title II, Part </w:t>
      </w:r>
      <w:proofErr w:type="gramStart"/>
      <w:r w:rsidRPr="00F613C6">
        <w:rPr>
          <w:rFonts w:ascii="Calibri" w:hAnsi="Calibri"/>
        </w:rPr>
        <w:t>A</w:t>
      </w:r>
      <w:proofErr w:type="gramEnd"/>
      <w:r w:rsidRPr="00F613C6">
        <w:rPr>
          <w:rFonts w:ascii="Calibri" w:hAnsi="Calibri"/>
        </w:rPr>
        <w:t xml:space="preserve"> program in FY 201</w:t>
      </w:r>
      <w:r>
        <w:rPr>
          <w:rFonts w:ascii="Calibri" w:hAnsi="Calibri"/>
        </w:rPr>
        <w:t>9</w:t>
      </w:r>
      <w:r w:rsidRPr="00F613C6">
        <w:rPr>
          <w:rFonts w:ascii="Calibri" w:hAnsi="Calibri"/>
        </w:rPr>
        <w:t>.</w:t>
      </w: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>As a</w:t>
      </w:r>
      <w:r>
        <w:rPr>
          <w:rFonts w:ascii="Calibri" w:hAnsi="Calibri"/>
        </w:rPr>
        <w:t>n educator</w:t>
      </w:r>
      <w:r w:rsidRPr="00F613C6">
        <w:rPr>
          <w:rFonts w:ascii="Calibri" w:hAnsi="Calibri"/>
        </w:rPr>
        <w:t xml:space="preserve">, I was encouraged when Congress passed the bipartisan Every Student Succeeds Act (ESSA) in 2015. ESSA provided new opportunities for schools to invest in </w:t>
      </w:r>
      <w:r>
        <w:rPr>
          <w:rFonts w:ascii="Calibri" w:hAnsi="Calibri"/>
        </w:rPr>
        <w:t>our nation’s teachers, principals and other school leaders</w:t>
      </w:r>
      <w:r w:rsidRPr="00F613C6">
        <w:rPr>
          <w:rFonts w:ascii="Calibri" w:hAnsi="Calibri"/>
        </w:rPr>
        <w:t xml:space="preserve">. </w:t>
      </w: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 xml:space="preserve">Recently, though, I have become alarmed by the very real prospect that </w:t>
      </w:r>
      <w:r>
        <w:rPr>
          <w:rFonts w:ascii="Calibri" w:hAnsi="Calibri"/>
        </w:rPr>
        <w:t xml:space="preserve">Congress will not provide any funding at all </w:t>
      </w:r>
      <w:r w:rsidRPr="00F613C6">
        <w:rPr>
          <w:rFonts w:ascii="Calibri" w:hAnsi="Calibri"/>
        </w:rPr>
        <w:t>for Title II in FY 201</w:t>
      </w:r>
      <w:r>
        <w:rPr>
          <w:rFonts w:ascii="Calibri" w:hAnsi="Calibri"/>
        </w:rPr>
        <w:t>9</w:t>
      </w:r>
      <w:r w:rsidRPr="00F613C6">
        <w:rPr>
          <w:rFonts w:ascii="Calibri" w:hAnsi="Calibri"/>
        </w:rPr>
        <w:t>. President Trump’s proposed FY</w:t>
      </w:r>
      <w:r>
        <w:rPr>
          <w:rFonts w:ascii="Calibri" w:hAnsi="Calibri"/>
        </w:rPr>
        <w:t xml:space="preserve"> 20</w:t>
      </w:r>
      <w:r w:rsidRPr="00F613C6">
        <w:rPr>
          <w:rFonts w:ascii="Calibri" w:hAnsi="Calibri"/>
        </w:rPr>
        <w:t>1</w:t>
      </w:r>
      <w:r>
        <w:rPr>
          <w:rFonts w:ascii="Calibri" w:hAnsi="Calibri"/>
        </w:rPr>
        <w:t>9</w:t>
      </w:r>
      <w:r w:rsidRPr="00F613C6">
        <w:rPr>
          <w:rFonts w:ascii="Calibri" w:hAnsi="Calibri"/>
        </w:rPr>
        <w:t xml:space="preserve"> budget would eliminate all funding for the program. This is dangerously shortsighted</w:t>
      </w:r>
      <w:r>
        <w:rPr>
          <w:rFonts w:ascii="Calibri" w:hAnsi="Calibri"/>
        </w:rPr>
        <w:t xml:space="preserve"> because it</w:t>
      </w:r>
      <w:r w:rsidRPr="00F613C6">
        <w:rPr>
          <w:rFonts w:ascii="Calibri" w:hAnsi="Calibri"/>
        </w:rPr>
        <w:t xml:space="preserve"> would severely disrupt many states’ ESSA implementation plans and hamper our efforts to increase student achievement.</w:t>
      </w: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 xml:space="preserve">Tile II, Part A provides critical funding to states for the purposes of preparing, training, recruiting, and retaining high-quality teachers, principals, assistant principals, and other school leaders. </w:t>
      </w:r>
      <w:r>
        <w:rPr>
          <w:rFonts w:ascii="Calibri" w:hAnsi="Calibri"/>
        </w:rPr>
        <w:t xml:space="preserve">These groups all play a critical </w:t>
      </w:r>
      <w:r w:rsidRPr="00F613C6">
        <w:rPr>
          <w:rFonts w:ascii="Calibri" w:hAnsi="Calibri"/>
        </w:rPr>
        <w:t>in ensuring that our nation's</w:t>
      </w:r>
      <w:r>
        <w:rPr>
          <w:rFonts w:ascii="Calibri" w:hAnsi="Calibri"/>
        </w:rPr>
        <w:t xml:space="preserve"> </w:t>
      </w:r>
      <w:r w:rsidRPr="00F613C6">
        <w:rPr>
          <w:rFonts w:ascii="Calibri" w:hAnsi="Calibri"/>
        </w:rPr>
        <w:t>students have a high-quality learning experience through high school in order to be college and career ready</w:t>
      </w:r>
      <w:r>
        <w:rPr>
          <w:rFonts w:ascii="Calibri" w:hAnsi="Calibri"/>
        </w:rPr>
        <w:t>.</w:t>
      </w:r>
      <w:r w:rsidRPr="00F613C6">
        <w:rPr>
          <w:rFonts w:ascii="Calibri" w:hAnsi="Calibri"/>
        </w:rPr>
        <w:t xml:space="preserve"> </w:t>
      </w:r>
      <w:r>
        <w:rPr>
          <w:rFonts w:ascii="Calibri" w:hAnsi="Calibri"/>
        </w:rPr>
        <w:t>To aid students effectively, teachers, principals and other school leaders</w:t>
      </w:r>
      <w:r w:rsidRPr="00F613C6">
        <w:rPr>
          <w:rFonts w:ascii="Calibri" w:hAnsi="Calibri"/>
        </w:rPr>
        <w:t xml:space="preserve"> must be afforded the necessary opportunities for professional learning and growth as they work to improve teaching and learning in all schools. </w:t>
      </w: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 xml:space="preserve">While I am extremely disheartened by President Trump's proposal, there </w:t>
      </w:r>
      <w:r>
        <w:rPr>
          <w:rFonts w:ascii="Calibri" w:hAnsi="Calibri"/>
        </w:rPr>
        <w:t>is</w:t>
      </w:r>
      <w:r w:rsidRPr="00F613C6">
        <w:rPr>
          <w:rFonts w:ascii="Calibri" w:hAnsi="Calibri"/>
        </w:rPr>
        <w:t xml:space="preserve"> still</w:t>
      </w:r>
      <w:r>
        <w:rPr>
          <w:rFonts w:ascii="Calibri" w:hAnsi="Calibri"/>
        </w:rPr>
        <w:t xml:space="preserve"> a</w:t>
      </w:r>
      <w:r w:rsidRPr="00F613C6">
        <w:rPr>
          <w:rFonts w:ascii="Calibri" w:hAnsi="Calibri"/>
        </w:rPr>
        <w:t xml:space="preserve"> chance for Congress to reverse course and fully restore funding for Title II, Part A </w:t>
      </w:r>
      <w:r>
        <w:rPr>
          <w:rFonts w:ascii="Calibri" w:hAnsi="Calibri"/>
        </w:rPr>
        <w:t xml:space="preserve">at its ESSA authorized level of $2.295 billion </w:t>
      </w:r>
      <w:r w:rsidRPr="00F613C6">
        <w:rPr>
          <w:rFonts w:ascii="Calibri" w:hAnsi="Calibri"/>
        </w:rPr>
        <w:t>in FY 201</w:t>
      </w:r>
      <w:r>
        <w:rPr>
          <w:rFonts w:ascii="Calibri" w:hAnsi="Calibri"/>
        </w:rPr>
        <w:t>9</w:t>
      </w:r>
      <w:r w:rsidRPr="00F613C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>Thank you for your consideration, and for your support of our nation's educators and students.</w:t>
      </w:r>
    </w:p>
    <w:p w:rsidR="004C6764" w:rsidRPr="00F613C6" w:rsidRDefault="004C6764" w:rsidP="004C6764">
      <w:pPr>
        <w:spacing w:line="240" w:lineRule="auto"/>
        <w:contextualSpacing/>
        <w:rPr>
          <w:rFonts w:ascii="Calibri" w:hAnsi="Calibri"/>
        </w:rPr>
      </w:pPr>
      <w:bookmarkStart w:id="0" w:name="_GoBack"/>
      <w:bookmarkEnd w:id="0"/>
    </w:p>
    <w:p w:rsidR="004C6764" w:rsidRPr="00F613C6" w:rsidRDefault="004C6764" w:rsidP="004C6764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>Sincerely,</w:t>
      </w:r>
    </w:p>
    <w:p w:rsidR="004F3610" w:rsidRDefault="004C6764" w:rsidP="004C6764">
      <w:pPr>
        <w:ind w:firstLine="720"/>
      </w:pPr>
      <w:r w:rsidRPr="00F613C6">
        <w:rPr>
          <w:rFonts w:ascii="Calibri" w:hAnsi="Calibri"/>
        </w:rPr>
        <w:t>[Educator’s name]</w:t>
      </w:r>
      <w:r>
        <w:rPr>
          <w:rFonts w:ascii="Calibri" w:hAnsi="Calibri"/>
        </w:rPr>
        <w:br/>
      </w:r>
    </w:p>
    <w:sectPr w:rsidR="004F3610" w:rsidSect="00362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4"/>
    <w:rsid w:val="003628C9"/>
    <w:rsid w:val="004C6764"/>
    <w:rsid w:val="004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C7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6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6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Macintosh Word</Application>
  <DocSecurity>0</DocSecurity>
  <Lines>12</Lines>
  <Paragraphs>3</Paragraphs>
  <ScaleCrop>false</ScaleCrop>
  <Company>AWSA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Sebald</dc:creator>
  <cp:keywords/>
  <dc:description/>
  <cp:lastModifiedBy>Jena Sebald</cp:lastModifiedBy>
  <cp:revision>1</cp:revision>
  <dcterms:created xsi:type="dcterms:W3CDTF">2018-06-01T16:23:00Z</dcterms:created>
  <dcterms:modified xsi:type="dcterms:W3CDTF">2018-06-01T16:23:00Z</dcterms:modified>
</cp:coreProperties>
</file>